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</w:tblGrid>
      <w:tr w:rsidR="004F6ECB"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 w:rsidP="004F6ECB">
            <w:pPr>
              <w:pStyle w:val="append1"/>
              <w:jc w:val="right"/>
            </w:pPr>
            <w:r>
              <w:t>Приложение 15</w:t>
            </w:r>
          </w:p>
          <w:p w:rsidR="004F6ECB" w:rsidRDefault="004F6ECB" w:rsidP="004F6ECB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и Министерства</w:t>
            </w:r>
            <w:r>
              <w:br/>
              <w:t>здравоохранения</w:t>
            </w:r>
            <w:r>
              <w:br/>
              <w:t>Республики Беларусь</w:t>
            </w:r>
            <w:r>
              <w:br/>
              <w:t xml:space="preserve">04.10.2024 № 81/144 </w:t>
            </w:r>
          </w:p>
        </w:tc>
      </w:tr>
    </w:tbl>
    <w:p w:rsidR="004F6ECB" w:rsidRDefault="004F6ECB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4F6ECB" w:rsidRDefault="004F6ECB">
      <w:pPr>
        <w:pStyle w:val="titlep"/>
        <w:rPr>
          <w:lang w:val="ru-RU"/>
        </w:rPr>
      </w:pPr>
      <w:r>
        <w:rPr>
          <w:lang w:val="ru-RU"/>
        </w:rPr>
        <w:t>КАРТА УЧЕТА</w:t>
      </w:r>
      <w:r>
        <w:rPr>
          <w:lang w:val="ru-RU"/>
        </w:rPr>
        <w:br/>
        <w:t>профессионального заболевания</w:t>
      </w:r>
      <w:bookmarkStart w:id="0" w:name="_GoBack"/>
      <w:bookmarkEnd w:id="0"/>
    </w:p>
    <w:p w:rsidR="004F6ECB" w:rsidRDefault="004F6ECB">
      <w:pPr>
        <w:pStyle w:val="newncpi0"/>
        <w:jc w:val="right"/>
        <w:rPr>
          <w:lang w:val="ru-RU"/>
        </w:rPr>
      </w:pPr>
      <w:r>
        <w:rPr>
          <w:lang w:val="ru-RU"/>
        </w:rPr>
        <w:t>___________________________________________</w:t>
      </w:r>
    </w:p>
    <w:p w:rsidR="004F6ECB" w:rsidRDefault="004F6ECB">
      <w:pPr>
        <w:pStyle w:val="undline"/>
        <w:ind w:right="886"/>
        <w:jc w:val="right"/>
        <w:rPr>
          <w:lang w:val="ru-RU"/>
        </w:rPr>
      </w:pPr>
      <w:r>
        <w:rPr>
          <w:lang w:val="ru-RU"/>
        </w:rPr>
        <w:t xml:space="preserve">(наименование территориального центра </w:t>
      </w:r>
    </w:p>
    <w:p w:rsidR="004F6ECB" w:rsidRDefault="004F6ECB">
      <w:pPr>
        <w:pStyle w:val="undline"/>
        <w:ind w:right="802"/>
        <w:jc w:val="right"/>
        <w:rPr>
          <w:lang w:val="ru-RU"/>
        </w:rPr>
      </w:pPr>
      <w:r>
        <w:rPr>
          <w:lang w:val="ru-RU"/>
        </w:rPr>
        <w:t xml:space="preserve">гигиены и эпидемиологии, проводившего </w:t>
      </w:r>
    </w:p>
    <w:p w:rsidR="004F6ECB" w:rsidRDefault="004F6ECB">
      <w:pPr>
        <w:pStyle w:val="undline"/>
        <w:ind w:right="382"/>
        <w:jc w:val="right"/>
        <w:rPr>
          <w:lang w:val="ru-RU"/>
        </w:rPr>
      </w:pPr>
      <w:r>
        <w:rPr>
          <w:lang w:val="ru-RU"/>
        </w:rPr>
        <w:t>расследование профессионального заболевания)</w:t>
      </w:r>
    </w:p>
    <w:p w:rsidR="004F6ECB" w:rsidRDefault="004F6ECB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732"/>
        <w:gridCol w:w="732"/>
        <w:gridCol w:w="732"/>
        <w:gridCol w:w="732"/>
        <w:gridCol w:w="732"/>
        <w:gridCol w:w="732"/>
        <w:gridCol w:w="1710"/>
      </w:tblGrid>
      <w:tr w:rsidR="004F6ECB">
        <w:trPr>
          <w:trHeight w:val="238"/>
        </w:trPr>
        <w:tc>
          <w:tcPr>
            <w:tcW w:w="173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newncpi0"/>
            </w:pPr>
            <w:r>
              <w:t>Дата заполнения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91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</w:tr>
    </w:tbl>
    <w:p w:rsidR="004F6ECB" w:rsidRDefault="004F6ECB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5"/>
        <w:gridCol w:w="732"/>
        <w:gridCol w:w="732"/>
        <w:gridCol w:w="732"/>
        <w:gridCol w:w="732"/>
        <w:gridCol w:w="732"/>
        <w:gridCol w:w="732"/>
        <w:gridCol w:w="1710"/>
      </w:tblGrid>
      <w:tr w:rsidR="004F6ECB">
        <w:trPr>
          <w:trHeight w:val="238"/>
        </w:trPr>
        <w:tc>
          <w:tcPr>
            <w:tcW w:w="174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newncpi0"/>
            </w:pPr>
            <w:r>
              <w:t>Регистрационный номер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</w:tr>
    </w:tbl>
    <w:p w:rsidR="004F6ECB" w:rsidRDefault="004F6ECB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5490"/>
        <w:gridCol w:w="1559"/>
        <w:gridCol w:w="1563"/>
      </w:tblGrid>
      <w:tr w:rsidR="004F6ECB">
        <w:trPr>
          <w:trHeight w:val="240"/>
        </w:trPr>
        <w:tc>
          <w:tcPr>
            <w:tcW w:w="39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6ECB" w:rsidRDefault="004F6ECB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29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6ECB" w:rsidRDefault="004F6ECB">
            <w:pPr>
              <w:pStyle w:val="table10"/>
              <w:jc w:val="center"/>
            </w:pPr>
            <w:r>
              <w:t>Наименование сведений</w:t>
            </w:r>
          </w:p>
        </w:tc>
        <w:tc>
          <w:tcPr>
            <w:tcW w:w="8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6ECB" w:rsidRDefault="004F6ECB">
            <w:pPr>
              <w:pStyle w:val="table10"/>
              <w:jc w:val="center"/>
            </w:pPr>
            <w:r>
              <w:t>Содержание сведений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6ECB" w:rsidRDefault="004F6ECB">
            <w:pPr>
              <w:pStyle w:val="table10"/>
              <w:jc w:val="center"/>
            </w:pPr>
            <w:r>
              <w:t>Примечание</w:t>
            </w:r>
          </w:p>
        </w:tc>
      </w:tr>
      <w:tr w:rsidR="004F6ECB">
        <w:trPr>
          <w:trHeight w:val="24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6ECB" w:rsidRDefault="004F6ECB">
            <w:pPr>
              <w:pStyle w:val="table10"/>
              <w:jc w:val="center"/>
            </w:pPr>
            <w:r>
              <w:t>1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6ECB" w:rsidRDefault="004F6ECB">
            <w:pPr>
              <w:pStyle w:val="table10"/>
              <w:jc w:val="center"/>
            </w:pPr>
            <w:r>
              <w:t>2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6ECB" w:rsidRDefault="004F6ECB">
            <w:pPr>
              <w:pStyle w:val="table10"/>
              <w:jc w:val="center"/>
            </w:pPr>
            <w:r>
              <w:t>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F6ECB" w:rsidRDefault="004F6ECB">
            <w:pPr>
              <w:pStyle w:val="table10"/>
              <w:jc w:val="center"/>
            </w:pPr>
            <w:r>
              <w:t>4</w:t>
            </w:r>
          </w:p>
        </w:tc>
      </w:tr>
      <w:tr w:rsidR="004F6ECB">
        <w:trPr>
          <w:trHeight w:val="24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  <w:jc w:val="center"/>
            </w:pPr>
            <w:r>
              <w:t>1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Область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</w:tr>
      <w:tr w:rsidR="004F6ECB">
        <w:trPr>
          <w:trHeight w:val="24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  <w:jc w:val="center"/>
            </w:pPr>
            <w:r>
              <w:t>2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Район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</w:tr>
      <w:tr w:rsidR="004F6ECB">
        <w:trPr>
          <w:trHeight w:val="24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  <w:jc w:val="center"/>
            </w:pPr>
            <w:r>
              <w:t>3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Населенный пункт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</w:tr>
      <w:tr w:rsidR="004F6ECB">
        <w:trPr>
          <w:trHeight w:val="24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  <w:jc w:val="center"/>
            </w:pPr>
            <w:r>
              <w:t>4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Республиканский орган государственного управления, иная организация, подчиненная Правительству Республики Беларусь, вышестоящая организация (местный исполнительный и распорядительный орган, зарегистрировавший страхователя)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</w:tr>
      <w:tr w:rsidR="004F6ECB">
        <w:trPr>
          <w:trHeight w:val="24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  <w:jc w:val="center"/>
            </w:pPr>
            <w:r>
              <w:t>5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 xml:space="preserve">Основной вид экономической деятельности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</w:tr>
      <w:tr w:rsidR="004F6ECB">
        <w:trPr>
          <w:trHeight w:val="24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  <w:jc w:val="center"/>
            </w:pPr>
            <w:r>
              <w:t>6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 xml:space="preserve">Наименование страхователя, организации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</w:tr>
      <w:tr w:rsidR="004F6ECB">
        <w:trPr>
          <w:trHeight w:val="24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  <w:jc w:val="center"/>
            </w:pPr>
            <w:r>
              <w:t>7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Наименование структурного подразделения страхователя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</w:tr>
      <w:tr w:rsidR="004F6ECB">
        <w:trPr>
          <w:trHeight w:val="24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  <w:jc w:val="center"/>
            </w:pPr>
            <w:r>
              <w:t>8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Дата получения извещения о профессиональном заболевании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</w:tr>
      <w:tr w:rsidR="004F6ECB">
        <w:trPr>
          <w:trHeight w:val="24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  <w:jc w:val="center"/>
            </w:pPr>
            <w:r>
              <w:t>9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 xml:space="preserve">Сведения о заболевшем: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</w:tr>
      <w:tr w:rsidR="004F6ECB">
        <w:trPr>
          <w:trHeight w:val="24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  <w:jc w:val="center"/>
            </w:pPr>
            <w:r>
              <w:t>9.1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</w:tr>
      <w:tr w:rsidR="004F6ECB">
        <w:trPr>
          <w:trHeight w:val="24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  <w:jc w:val="center"/>
            </w:pPr>
            <w:r>
              <w:t>9.2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пол (мужской, женский)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</w:tr>
      <w:tr w:rsidR="004F6ECB">
        <w:trPr>
          <w:trHeight w:val="24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  <w:jc w:val="center"/>
            </w:pPr>
            <w:r>
              <w:t>9.3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возраст (число полных лет)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</w:tr>
      <w:tr w:rsidR="004F6ECB">
        <w:trPr>
          <w:trHeight w:val="24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  <w:jc w:val="center"/>
            </w:pPr>
            <w:r>
              <w:t>9.4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дата рождения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</w:tr>
      <w:tr w:rsidR="004F6ECB">
        <w:trPr>
          <w:trHeight w:val="24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  <w:jc w:val="center"/>
            </w:pPr>
            <w:r>
              <w:t>9.5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 xml:space="preserve">профессия рабочего (должность служащего)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</w:tr>
      <w:tr w:rsidR="004F6ECB">
        <w:trPr>
          <w:trHeight w:val="24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  <w:jc w:val="center"/>
            </w:pPr>
            <w:r>
              <w:t>9.6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стаж работы по данной профессии рабочего (должности служащего)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</w:tr>
      <w:tr w:rsidR="004F6ECB">
        <w:trPr>
          <w:trHeight w:val="24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  <w:jc w:val="center"/>
            </w:pPr>
            <w:r>
              <w:t>9.7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стаж работы в контакте с вредным производственным фактором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</w:tr>
      <w:tr w:rsidR="004F6ECB">
        <w:trPr>
          <w:trHeight w:val="24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Количество одновременно заболевших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</w:tr>
      <w:tr w:rsidR="004F6ECB">
        <w:trPr>
          <w:trHeight w:val="24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 xml:space="preserve">Вредные производственные факторы, послужившие причиной профессионального заболевания, в том числе: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</w:tr>
      <w:tr w:rsidR="004F6ECB">
        <w:trPr>
          <w:trHeight w:val="24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  <w:jc w:val="center"/>
            </w:pPr>
            <w:r>
              <w:t>11.1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физические факторы и их параметры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</w:tr>
      <w:tr w:rsidR="004F6ECB">
        <w:trPr>
          <w:trHeight w:val="24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  <w:jc w:val="center"/>
            </w:pPr>
            <w:r>
              <w:t>11.2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химические факторы и их параметры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</w:tr>
      <w:tr w:rsidR="004F6ECB">
        <w:trPr>
          <w:trHeight w:val="24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  <w:jc w:val="center"/>
            </w:pPr>
            <w:r>
              <w:t>11.3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биологические факторы и их параметры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</w:tr>
      <w:tr w:rsidR="004F6ECB">
        <w:trPr>
          <w:trHeight w:val="24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  <w:jc w:val="center"/>
            </w:pPr>
            <w:r>
              <w:t>11.4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психофизиологические факторы и их параметры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</w:tr>
      <w:tr w:rsidR="004F6ECB">
        <w:trPr>
          <w:trHeight w:val="24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Обстоятельства возникновения профессионального заболевания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</w:tr>
      <w:tr w:rsidR="004F6ECB">
        <w:trPr>
          <w:trHeight w:val="24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  <w:jc w:val="center"/>
            </w:pPr>
            <w:r>
              <w:lastRenderedPageBreak/>
              <w:t>13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Форма профессионального заболевания (острое, хроническое)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</w:tr>
      <w:tr w:rsidR="004F6ECB">
        <w:trPr>
          <w:trHeight w:val="24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Диагноз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</w:tr>
      <w:tr w:rsidR="004F6ECB">
        <w:trPr>
          <w:trHeight w:val="24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Классификация профессионального заболевания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</w:tr>
      <w:tr w:rsidR="004F6ECB">
        <w:trPr>
          <w:trHeight w:val="24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Профессиональное заболевание выявлено (при медицинском осмотре, при обращении)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</w:tr>
      <w:tr w:rsidR="004F6ECB">
        <w:trPr>
          <w:trHeight w:val="24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  <w:jc w:val="center"/>
            </w:pPr>
            <w:r>
              <w:t>17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Наименование организации здравоохранения, установившей диагноз профессионального заболевания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</w:tr>
      <w:tr w:rsidR="004F6ECB">
        <w:trPr>
          <w:trHeight w:val="24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Тяжесть профессионального заболевания (без утраты профессиональной трудоспособности, с утратой профессиональной трудоспособности, инвалидность, смерть)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</w:tr>
      <w:tr w:rsidR="004F6ECB">
        <w:trPr>
          <w:trHeight w:val="240"/>
        </w:trPr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  <w:jc w:val="center"/>
            </w:pPr>
            <w:r>
              <w:t>19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Меры, принятые территориальным центром гигиены и эпидемиологии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</w:tr>
      <w:tr w:rsidR="004F6ECB">
        <w:trPr>
          <w:trHeight w:val="240"/>
        </w:trPr>
        <w:tc>
          <w:tcPr>
            <w:tcW w:w="39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9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Фамилия, инициалы врача-гигиениста (врача-эпидемиолога), заполнившего карту учета профессионального заболевания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ECB" w:rsidRDefault="004F6ECB">
            <w:pPr>
              <w:pStyle w:val="table10"/>
            </w:pPr>
            <w:r>
              <w:t> </w:t>
            </w:r>
          </w:p>
        </w:tc>
      </w:tr>
    </w:tbl>
    <w:p w:rsidR="004F6ECB" w:rsidRDefault="004F6ECB">
      <w:pPr>
        <w:pStyle w:val="endform"/>
        <w:rPr>
          <w:lang w:val="ru-RU"/>
        </w:rPr>
      </w:pPr>
      <w:r>
        <w:rPr>
          <w:lang w:val="ru-RU"/>
        </w:rPr>
        <w:t> </w:t>
      </w:r>
    </w:p>
    <w:p w:rsidR="004F6ECB" w:rsidRDefault="004F6ECB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090CBE" w:rsidRDefault="00090CBE"/>
    <w:sectPr w:rsidR="00090CBE" w:rsidSect="004F6E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11D31" w:rsidRDefault="00A11D31" w:rsidP="004F6ECB">
      <w:pPr>
        <w:spacing w:after="0" w:line="240" w:lineRule="auto"/>
      </w:pPr>
      <w:r>
        <w:separator/>
      </w:r>
    </w:p>
  </w:endnote>
  <w:endnote w:type="continuationSeparator" w:id="0">
    <w:p w:rsidR="00A11D31" w:rsidRDefault="00A11D31" w:rsidP="004F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6ECB" w:rsidRDefault="004F6E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6ECB" w:rsidRDefault="004F6E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4F6ECB" w:rsidTr="004F6ECB">
      <w:tc>
        <w:tcPr>
          <w:tcW w:w="1800" w:type="dxa"/>
          <w:shd w:val="clear" w:color="auto" w:fill="auto"/>
          <w:vAlign w:val="center"/>
        </w:tcPr>
        <w:p w:rsidR="004F6ECB" w:rsidRDefault="004F6ECB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4F6ECB" w:rsidRDefault="004F6EC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04.04.2025</w:t>
          </w:r>
        </w:p>
        <w:p w:rsidR="004F6ECB" w:rsidRDefault="004F6EC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4F6ECB" w:rsidRPr="004F6ECB" w:rsidRDefault="004F6ECB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4F6ECB" w:rsidRDefault="004F6E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11D31" w:rsidRDefault="00A11D31" w:rsidP="004F6ECB">
      <w:pPr>
        <w:spacing w:after="0" w:line="240" w:lineRule="auto"/>
      </w:pPr>
      <w:r>
        <w:separator/>
      </w:r>
    </w:p>
  </w:footnote>
  <w:footnote w:type="continuationSeparator" w:id="0">
    <w:p w:rsidR="00A11D31" w:rsidRDefault="00A11D31" w:rsidP="004F6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6ECB" w:rsidRDefault="004F6ECB" w:rsidP="00A62D1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4F6ECB" w:rsidRDefault="004F6E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6ECB" w:rsidRPr="004F6ECB" w:rsidRDefault="004F6ECB" w:rsidP="00A62D1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F6ECB">
      <w:rPr>
        <w:rStyle w:val="a7"/>
        <w:rFonts w:ascii="Times New Roman" w:hAnsi="Times New Roman" w:cs="Times New Roman"/>
        <w:sz w:val="24"/>
      </w:rPr>
      <w:fldChar w:fldCharType="begin"/>
    </w:r>
    <w:r w:rsidRPr="004F6ECB">
      <w:rPr>
        <w:rStyle w:val="a7"/>
        <w:rFonts w:ascii="Times New Roman" w:hAnsi="Times New Roman" w:cs="Times New Roman"/>
        <w:sz w:val="24"/>
      </w:rPr>
      <w:instrText xml:space="preserve"> PAGE </w:instrText>
    </w:r>
    <w:r w:rsidRPr="004F6ECB">
      <w:rPr>
        <w:rStyle w:val="a7"/>
        <w:rFonts w:ascii="Times New Roman" w:hAnsi="Times New Roman" w:cs="Times New Roman"/>
        <w:sz w:val="24"/>
      </w:rPr>
      <w:fldChar w:fldCharType="separate"/>
    </w:r>
    <w:r w:rsidRPr="004F6ECB">
      <w:rPr>
        <w:rStyle w:val="a7"/>
        <w:rFonts w:ascii="Times New Roman" w:hAnsi="Times New Roman" w:cs="Times New Roman"/>
        <w:noProof/>
        <w:sz w:val="24"/>
      </w:rPr>
      <w:t>2</w:t>
    </w:r>
    <w:r w:rsidRPr="004F6ECB">
      <w:rPr>
        <w:rStyle w:val="a7"/>
        <w:rFonts w:ascii="Times New Roman" w:hAnsi="Times New Roman" w:cs="Times New Roman"/>
        <w:sz w:val="24"/>
      </w:rPr>
      <w:fldChar w:fldCharType="end"/>
    </w:r>
  </w:p>
  <w:p w:rsidR="004F6ECB" w:rsidRPr="004F6ECB" w:rsidRDefault="004F6ECB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6ECB" w:rsidRDefault="004F6E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CB"/>
    <w:rsid w:val="00090CBE"/>
    <w:rsid w:val="004F6ECB"/>
    <w:rsid w:val="00A1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FE22D-2E8B-40A5-851B-23DAB25D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F6ECB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4F6ECB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able10">
    <w:name w:val="table10"/>
    <w:basedOn w:val="a"/>
    <w:rsid w:val="004F6ECB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4F6ECB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4F6ECB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4F6EC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4F6ECB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4F6EC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endform">
    <w:name w:val="endform"/>
    <w:basedOn w:val="a"/>
    <w:rsid w:val="004F6EC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4F6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6ECB"/>
  </w:style>
  <w:style w:type="paragraph" w:styleId="a5">
    <w:name w:val="footer"/>
    <w:basedOn w:val="a"/>
    <w:link w:val="a6"/>
    <w:uiPriority w:val="99"/>
    <w:unhideWhenUsed/>
    <w:rsid w:val="004F6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6ECB"/>
  </w:style>
  <w:style w:type="character" w:styleId="a7">
    <w:name w:val="page number"/>
    <w:basedOn w:val="a0"/>
    <w:uiPriority w:val="99"/>
    <w:semiHidden/>
    <w:unhideWhenUsed/>
    <w:rsid w:val="004F6ECB"/>
  </w:style>
  <w:style w:type="table" w:styleId="a8">
    <w:name w:val="Table Grid"/>
    <w:basedOn w:val="a1"/>
    <w:uiPriority w:val="39"/>
    <w:rsid w:val="004F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2213</Characters>
  <Application>Microsoft Office Word</Application>
  <DocSecurity>0</DocSecurity>
  <Lines>221</Lines>
  <Paragraphs>95</Paragraphs>
  <ScaleCrop>false</ScaleCrop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2025-04-04T09:56:00Z</dcterms:created>
  <dcterms:modified xsi:type="dcterms:W3CDTF">2025-04-04T09:56:00Z</dcterms:modified>
</cp:coreProperties>
</file>